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5E53" w14:textId="1FA819B4" w:rsidR="00E60A46" w:rsidRPr="000321EA" w:rsidRDefault="00C913D5" w:rsidP="000321EA">
      <w:pPr>
        <w:spacing w:after="0" w:line="360" w:lineRule="auto"/>
        <w:jc w:val="both"/>
        <w:rPr>
          <w:b/>
          <w:bCs/>
          <w:u w:val="single"/>
        </w:rPr>
      </w:pPr>
      <w:r w:rsidRPr="000321EA">
        <w:rPr>
          <w:b/>
          <w:bCs/>
          <w:u w:val="single"/>
        </w:rPr>
        <w:t xml:space="preserve">INFORMATIVA AL LAVORATORE </w:t>
      </w:r>
      <w:r w:rsidR="0005409E">
        <w:rPr>
          <w:b/>
          <w:bCs/>
          <w:u w:val="single"/>
        </w:rPr>
        <w:t xml:space="preserve">E PROCEDURA </w:t>
      </w:r>
      <w:r w:rsidR="0005409E" w:rsidRPr="000321EA">
        <w:rPr>
          <w:b/>
          <w:bCs/>
          <w:u w:val="single"/>
        </w:rPr>
        <w:t xml:space="preserve">PER </w:t>
      </w:r>
      <w:r w:rsidRPr="000321EA">
        <w:rPr>
          <w:b/>
          <w:bCs/>
          <w:u w:val="single"/>
        </w:rPr>
        <w:t>L’ACCESSO AL LUOGO DI LAVORO A FAR DATA DAL 15/10/2021</w:t>
      </w:r>
    </w:p>
    <w:p w14:paraId="02A2EC87" w14:textId="77777777" w:rsidR="00C913D5" w:rsidRPr="000321EA" w:rsidRDefault="00C913D5" w:rsidP="000321EA">
      <w:pPr>
        <w:spacing w:after="0" w:line="360" w:lineRule="auto"/>
        <w:jc w:val="both"/>
        <w:rPr>
          <w:b/>
          <w:bCs/>
        </w:rPr>
      </w:pPr>
    </w:p>
    <w:p w14:paraId="0E5E5957" w14:textId="36157516" w:rsidR="00E60A46" w:rsidRPr="000321EA" w:rsidRDefault="002F781F" w:rsidP="000321EA">
      <w:pPr>
        <w:spacing w:after="0" w:line="360" w:lineRule="auto"/>
        <w:jc w:val="both"/>
      </w:pPr>
      <w:r w:rsidRPr="000321EA">
        <w:t>Col</w:t>
      </w:r>
      <w:r w:rsidR="00E60A46" w:rsidRPr="000321EA">
        <w:t xml:space="preserve"> </w:t>
      </w:r>
      <w:proofErr w:type="gramStart"/>
      <w:r w:rsidR="00E60A46" w:rsidRPr="000321EA">
        <w:t>decreto legge</w:t>
      </w:r>
      <w:proofErr w:type="gramEnd"/>
      <w:r w:rsidR="00E60A46" w:rsidRPr="000321EA">
        <w:t xml:space="preserve"> 21 settembre 2021 n. 127 </w:t>
      </w:r>
      <w:proofErr w:type="spellStart"/>
      <w:r w:rsidR="00E65881" w:rsidRPr="003B463F">
        <w:t>s.m.i.</w:t>
      </w:r>
      <w:proofErr w:type="spellEnd"/>
      <w:r w:rsidR="00E65881" w:rsidRPr="003B463F">
        <w:t xml:space="preserve"> </w:t>
      </w:r>
      <w:r w:rsidR="00E60A46" w:rsidRPr="003B463F">
        <w:t>(</w:t>
      </w:r>
      <w:r w:rsidR="00E60A46" w:rsidRPr="000321EA">
        <w:t>G.U. n. 226 del 21 settembre 2021), a far data dal 15 ottobre 2021 e fino al termine dello stato di emergenza (</w:t>
      </w:r>
      <w:r w:rsidRPr="000321EA">
        <w:t xml:space="preserve">oggi </w:t>
      </w:r>
      <w:r w:rsidR="00E60A46" w:rsidRPr="000321EA">
        <w:t xml:space="preserve">identificato nella data del 31 dicembre 2021), </w:t>
      </w:r>
      <w:r w:rsidRPr="000321EA">
        <w:t>diviene</w:t>
      </w:r>
      <w:r w:rsidR="00E60A46" w:rsidRPr="000321EA">
        <w:t xml:space="preserve"> obbligatorio </w:t>
      </w:r>
      <w:r w:rsidR="003B463F">
        <w:t>per i lavoratori</w:t>
      </w:r>
      <w:r w:rsidR="003E5F2F" w:rsidRPr="000321EA">
        <w:t xml:space="preserve"> </w:t>
      </w:r>
      <w:r w:rsidR="00E60A46" w:rsidRPr="000321EA">
        <w:t xml:space="preserve">essere in possesso e mostrare </w:t>
      </w:r>
      <w:r w:rsidR="009E5EDC" w:rsidRPr="000321EA">
        <w:t xml:space="preserve">(a richiesta) </w:t>
      </w:r>
      <w:r w:rsidRPr="000321EA">
        <w:t xml:space="preserve">la </w:t>
      </w:r>
      <w:r w:rsidR="00E60A46" w:rsidRPr="000321EA">
        <w:t>certificazione verde Covid-19</w:t>
      </w:r>
      <w:r w:rsidRPr="000321EA">
        <w:t xml:space="preserve"> (Green Pass)</w:t>
      </w:r>
      <w:r w:rsidR="00E60A46" w:rsidRPr="000321EA">
        <w:t xml:space="preserve"> </w:t>
      </w:r>
      <w:r w:rsidR="000321EA" w:rsidRPr="000321EA">
        <w:t>per accedere al</w:t>
      </w:r>
      <w:r w:rsidR="00E60A46" w:rsidRPr="000321EA">
        <w:t xml:space="preserve"> luog</w:t>
      </w:r>
      <w:r w:rsidRPr="000321EA">
        <w:t>o</w:t>
      </w:r>
      <w:r w:rsidR="00E60A46" w:rsidRPr="000321EA">
        <w:t xml:space="preserve"> di lavoro.</w:t>
      </w:r>
    </w:p>
    <w:p w14:paraId="54961FA4" w14:textId="6383A854" w:rsidR="00E60A46" w:rsidRPr="000321EA" w:rsidRDefault="00E60A46" w:rsidP="000321EA">
      <w:pPr>
        <w:spacing w:after="0" w:line="360" w:lineRule="auto"/>
        <w:jc w:val="both"/>
      </w:pPr>
      <w:r w:rsidRPr="000321EA">
        <w:t xml:space="preserve">A tal fine, il datore di lavoro </w:t>
      </w:r>
      <w:r w:rsidR="008210B4">
        <w:t>attiverà</w:t>
      </w:r>
      <w:r w:rsidR="009E5EDC" w:rsidRPr="000321EA">
        <w:t xml:space="preserve"> </w:t>
      </w:r>
      <w:r w:rsidRPr="000321EA">
        <w:t xml:space="preserve">un sistema di </w:t>
      </w:r>
      <w:r w:rsidR="009E5EDC" w:rsidRPr="000321EA">
        <w:t>monitoraggio delle certificazioni verdi Covid-19 (Green Pass) appartenenti a</w:t>
      </w:r>
      <w:r w:rsidRPr="000321EA">
        <w:t>i lavoratori.</w:t>
      </w:r>
    </w:p>
    <w:p w14:paraId="6AED7317" w14:textId="1517CFF8" w:rsidR="008A5F20" w:rsidRDefault="009E5EDC" w:rsidP="000321EA">
      <w:pPr>
        <w:spacing w:after="0" w:line="360" w:lineRule="auto"/>
        <w:jc w:val="both"/>
      </w:pPr>
      <w:r w:rsidRPr="008A5F20">
        <w:t xml:space="preserve">Pertanto, </w:t>
      </w:r>
      <w:r w:rsidR="00E60A46" w:rsidRPr="008A5F20">
        <w:t xml:space="preserve">l’esibizione </w:t>
      </w:r>
      <w:r w:rsidRPr="008A5F20">
        <w:t xml:space="preserve">all’ingresso del luogo di lavoro della </w:t>
      </w:r>
      <w:r w:rsidR="003E5F2F" w:rsidRPr="008A5F20">
        <w:t xml:space="preserve">propria e </w:t>
      </w:r>
      <w:r w:rsidR="00C913D5" w:rsidRPr="008A5F20">
        <w:t xml:space="preserve">valida </w:t>
      </w:r>
      <w:r w:rsidRPr="008A5F20">
        <w:t xml:space="preserve">certificazione verde Covid-19 </w:t>
      </w:r>
      <w:r w:rsidRPr="008A5F20">
        <w:rPr>
          <w:b/>
        </w:rPr>
        <w:t>(</w:t>
      </w:r>
      <w:r w:rsidR="00E60A46" w:rsidRPr="008A5F20">
        <w:rPr>
          <w:b/>
        </w:rPr>
        <w:t>Green Pass</w:t>
      </w:r>
      <w:r w:rsidRPr="008A5F20">
        <w:rPr>
          <w:b/>
        </w:rPr>
        <w:t>)</w:t>
      </w:r>
      <w:r w:rsidR="00E60A46" w:rsidRPr="008A5F20">
        <w:rPr>
          <w:b/>
        </w:rPr>
        <w:t xml:space="preserve"> </w:t>
      </w:r>
      <w:r w:rsidRPr="008A5F20">
        <w:rPr>
          <w:b/>
        </w:rPr>
        <w:t>div</w:t>
      </w:r>
      <w:r w:rsidR="003E5F2F" w:rsidRPr="008A5F20">
        <w:rPr>
          <w:b/>
        </w:rPr>
        <w:t>i</w:t>
      </w:r>
      <w:r w:rsidRPr="008A5F20">
        <w:rPr>
          <w:b/>
        </w:rPr>
        <w:t>en</w:t>
      </w:r>
      <w:r w:rsidR="003E5F2F" w:rsidRPr="008A5F20">
        <w:rPr>
          <w:b/>
        </w:rPr>
        <w:t>e</w:t>
      </w:r>
      <w:r w:rsidRPr="008A5F20">
        <w:rPr>
          <w:b/>
        </w:rPr>
        <w:t xml:space="preserve"> </w:t>
      </w:r>
      <w:r w:rsidR="003E5F2F" w:rsidRPr="008A5F20">
        <w:rPr>
          <w:b/>
        </w:rPr>
        <w:t xml:space="preserve">il </w:t>
      </w:r>
      <w:r w:rsidR="00E60A46" w:rsidRPr="008A5F20">
        <w:rPr>
          <w:b/>
        </w:rPr>
        <w:t>requisit</w:t>
      </w:r>
      <w:r w:rsidRPr="008A5F20">
        <w:rPr>
          <w:b/>
        </w:rPr>
        <w:t>o</w:t>
      </w:r>
      <w:r w:rsidR="00E60A46" w:rsidRPr="008A5F20">
        <w:rPr>
          <w:b/>
        </w:rPr>
        <w:t xml:space="preserve"> essenzial</w:t>
      </w:r>
      <w:r w:rsidRPr="008A5F20">
        <w:rPr>
          <w:b/>
        </w:rPr>
        <w:t>e</w:t>
      </w:r>
      <w:r w:rsidR="00E60A46" w:rsidRPr="008A5F20">
        <w:rPr>
          <w:b/>
        </w:rPr>
        <w:t xml:space="preserve"> per </w:t>
      </w:r>
      <w:r w:rsidRPr="008A5F20">
        <w:rPr>
          <w:b/>
        </w:rPr>
        <w:t xml:space="preserve">poter </w:t>
      </w:r>
      <w:r w:rsidR="00E60A46" w:rsidRPr="008A5F20">
        <w:rPr>
          <w:b/>
        </w:rPr>
        <w:t>accedere a</w:t>
      </w:r>
      <w:r w:rsidR="003E5F2F" w:rsidRPr="008A5F20">
        <w:rPr>
          <w:b/>
        </w:rPr>
        <w:t>l</w:t>
      </w:r>
      <w:r w:rsidR="00E60A46" w:rsidRPr="008A5F20">
        <w:rPr>
          <w:b/>
        </w:rPr>
        <w:t xml:space="preserve"> luog</w:t>
      </w:r>
      <w:r w:rsidR="003E5F2F" w:rsidRPr="008A5F20">
        <w:rPr>
          <w:b/>
        </w:rPr>
        <w:t>o</w:t>
      </w:r>
      <w:r w:rsidR="00E60A46" w:rsidRPr="008A5F20">
        <w:rPr>
          <w:b/>
        </w:rPr>
        <w:t xml:space="preserve"> di lavoro.</w:t>
      </w:r>
      <w:r w:rsidR="00697BCD" w:rsidRPr="008A5F20">
        <w:rPr>
          <w:b/>
        </w:rPr>
        <w:t xml:space="preserve"> </w:t>
      </w:r>
      <w:r w:rsidR="00697BCD" w:rsidRPr="008A5F20">
        <w:t xml:space="preserve">Di conseguenza, per l’accesso agli uffici di </w:t>
      </w:r>
      <w:r w:rsidR="008A5F20">
        <w:t>Via…………………</w:t>
      </w:r>
      <w:r w:rsidR="00697BCD" w:rsidRPr="008A5F20">
        <w:t>, ogni giorno sarà necessario esibire il proprio green pass al personale appositamente autorizzato a tale controllo</w:t>
      </w:r>
      <w:r w:rsidR="008A5F20">
        <w:t>.</w:t>
      </w:r>
      <w:r w:rsidR="00697BCD" w:rsidRPr="008A5F20">
        <w:t xml:space="preserve"> </w:t>
      </w:r>
      <w:r w:rsidR="004E168A" w:rsidRPr="00D05B9F">
        <w:rPr>
          <w:b/>
          <w:highlight w:val="yellow"/>
        </w:rPr>
        <w:t>Tale verifica</w:t>
      </w:r>
      <w:r w:rsidR="00923DD1" w:rsidRPr="00D05B9F">
        <w:rPr>
          <w:b/>
          <w:highlight w:val="yellow"/>
        </w:rPr>
        <w:t xml:space="preserve"> dovrà essere eseguita quotidianamente al primo accesso nei luoghi di lavoro e prima di</w:t>
      </w:r>
      <w:r w:rsidR="00697BCD" w:rsidRPr="00D05B9F">
        <w:rPr>
          <w:b/>
          <w:highlight w:val="yellow"/>
        </w:rPr>
        <w:t xml:space="preserve"> effettuare la</w:t>
      </w:r>
      <w:r w:rsidR="00923DD1" w:rsidRPr="00D05B9F">
        <w:rPr>
          <w:b/>
          <w:highlight w:val="yellow"/>
        </w:rPr>
        <w:t xml:space="preserve"> timbratura</w:t>
      </w:r>
      <w:r w:rsidR="00697BCD" w:rsidRPr="00D05B9F">
        <w:rPr>
          <w:b/>
          <w:highlight w:val="yellow"/>
        </w:rPr>
        <w:t xml:space="preserve"> attraverso l’apparecchio marcatempo</w:t>
      </w:r>
      <w:r w:rsidR="008A5F20" w:rsidRPr="00D05B9F">
        <w:rPr>
          <w:b/>
          <w:highlight w:val="yellow"/>
        </w:rPr>
        <w:t xml:space="preserve"> </w:t>
      </w:r>
      <w:r w:rsidR="008A5F20" w:rsidRPr="00D05B9F">
        <w:rPr>
          <w:highlight w:val="yellow"/>
        </w:rPr>
        <w:t>(laddove presente).</w:t>
      </w:r>
      <w:r w:rsidR="00D05B9F">
        <w:t xml:space="preserve">  </w:t>
      </w:r>
      <w:r w:rsidR="00D05B9F" w:rsidRPr="00D05B9F">
        <w:rPr>
          <w:highlight w:val="green"/>
        </w:rPr>
        <w:t xml:space="preserve">La procedura verrà definita dal datore di lavoro </w:t>
      </w:r>
      <w:proofErr w:type="gramStart"/>
      <w:r w:rsidR="00D05B9F" w:rsidRPr="00D05B9F">
        <w:rPr>
          <w:highlight w:val="green"/>
        </w:rPr>
        <w:t>( controllo</w:t>
      </w:r>
      <w:proofErr w:type="gramEnd"/>
      <w:r w:rsidR="00D05B9F" w:rsidRPr="00D05B9F">
        <w:rPr>
          <w:highlight w:val="green"/>
        </w:rPr>
        <w:t xml:space="preserve"> all’ingresso, a campione, ecc..)</w:t>
      </w:r>
    </w:p>
    <w:p w14:paraId="1E48C9E5" w14:textId="7B4A42B1" w:rsidR="00E60A46" w:rsidRPr="008A5F20" w:rsidRDefault="008210B4" w:rsidP="000321EA">
      <w:pPr>
        <w:spacing w:after="0" w:line="360" w:lineRule="auto"/>
        <w:jc w:val="both"/>
      </w:pPr>
      <w:r w:rsidRPr="008A5F20">
        <w:t xml:space="preserve"> </w:t>
      </w:r>
      <w:r w:rsidR="00021858" w:rsidRPr="008A5F20">
        <w:t>I</w:t>
      </w:r>
      <w:r w:rsidRPr="008A5F20">
        <w:t xml:space="preserve">l datore di lavoro </w:t>
      </w:r>
      <w:r w:rsidR="00021858" w:rsidRPr="008A5F20">
        <w:t xml:space="preserve">si riserva di eseguire </w:t>
      </w:r>
      <w:r w:rsidRPr="008A5F20">
        <w:t>ulteriori controlli a campione durante l’arco della giornata lavorativa</w:t>
      </w:r>
      <w:r w:rsidRPr="008A5F20">
        <w:rPr>
          <w:b/>
        </w:rPr>
        <w:t>.</w:t>
      </w:r>
    </w:p>
    <w:p w14:paraId="51C2529A" w14:textId="4C7A898D" w:rsidR="00C913D5" w:rsidRPr="008A5F20" w:rsidRDefault="00C913D5" w:rsidP="000321EA">
      <w:pPr>
        <w:spacing w:after="0" w:line="360" w:lineRule="auto"/>
        <w:jc w:val="both"/>
        <w:rPr>
          <w:b/>
          <w:u w:val="single"/>
        </w:rPr>
      </w:pPr>
      <w:r w:rsidRPr="008A5F20">
        <w:t xml:space="preserve">La mancata esibizione di </w:t>
      </w:r>
      <w:r w:rsidR="003E5F2F" w:rsidRPr="008A5F20">
        <w:t xml:space="preserve">una </w:t>
      </w:r>
      <w:r w:rsidRPr="008A5F20">
        <w:t xml:space="preserve">valida certificazione verde Covid-19 (Green Pass) non consente l’accesso del lavoratore al luogo di lavoro. Conseguentemente, </w:t>
      </w:r>
      <w:r w:rsidRPr="008A5F20">
        <w:rPr>
          <w:b/>
          <w:u w:val="single"/>
        </w:rPr>
        <w:t xml:space="preserve">il lavoratore sarà considerato assente ingiustificato </w:t>
      </w:r>
      <w:r w:rsidR="003E5F2F" w:rsidRPr="008A5F20">
        <w:rPr>
          <w:b/>
          <w:u w:val="single"/>
        </w:rPr>
        <w:t xml:space="preserve">e continuerà a non accedere al luogo di lavoro </w:t>
      </w:r>
      <w:r w:rsidRPr="008A5F20">
        <w:rPr>
          <w:b/>
          <w:u w:val="single"/>
        </w:rPr>
        <w:t>finché non produrrà il Green Pass</w:t>
      </w:r>
      <w:r w:rsidR="003E5F2F" w:rsidRPr="008A5F20">
        <w:rPr>
          <w:b/>
          <w:u w:val="single"/>
        </w:rPr>
        <w:t xml:space="preserve"> valido</w:t>
      </w:r>
      <w:r w:rsidRPr="008A5F20">
        <w:rPr>
          <w:b/>
          <w:u w:val="single"/>
        </w:rPr>
        <w:t xml:space="preserve">. </w:t>
      </w:r>
      <w:r w:rsidR="003E5F2F" w:rsidRPr="008A5F20">
        <w:rPr>
          <w:b/>
          <w:u w:val="single"/>
        </w:rPr>
        <w:t>Per effetto di tale assenza ingiustificata</w:t>
      </w:r>
      <w:r w:rsidRPr="008A5F20">
        <w:rPr>
          <w:b/>
          <w:u w:val="single"/>
        </w:rPr>
        <w:t>, non sono dovuti al lavoratore né la retribuzione né alcun ulteriore compenso o emolumento previsto dal contratto di lavoro per</w:t>
      </w:r>
      <w:r w:rsidR="003E5F2F" w:rsidRPr="008A5F20">
        <w:rPr>
          <w:b/>
          <w:u w:val="single"/>
        </w:rPr>
        <w:t xml:space="preserve"> tutti</w:t>
      </w:r>
      <w:r w:rsidRPr="008A5F20">
        <w:rPr>
          <w:b/>
          <w:u w:val="single"/>
        </w:rPr>
        <w:t xml:space="preserve"> i giorni di assenza ingiustificata</w:t>
      </w:r>
      <w:r w:rsidR="00C1360F" w:rsidRPr="008A5F20">
        <w:rPr>
          <w:b/>
          <w:u w:val="single"/>
        </w:rPr>
        <w:t xml:space="preserve"> </w:t>
      </w:r>
      <w:r w:rsidR="00C1360F" w:rsidRPr="008A5F20">
        <w:t xml:space="preserve">(art. 3 comma 6 del </w:t>
      </w:r>
      <w:proofErr w:type="gramStart"/>
      <w:r w:rsidR="00C1360F" w:rsidRPr="008A5F20">
        <w:t>decreto legge</w:t>
      </w:r>
      <w:proofErr w:type="gramEnd"/>
      <w:r w:rsidR="00C1360F" w:rsidRPr="008A5F20">
        <w:t xml:space="preserve"> 21 settembre 2021 n. 127)</w:t>
      </w:r>
      <w:r w:rsidRPr="008A5F20">
        <w:rPr>
          <w:b/>
        </w:rPr>
        <w:t>.</w:t>
      </w:r>
    </w:p>
    <w:p w14:paraId="7B267D5B" w14:textId="4909A764" w:rsidR="00C913D5" w:rsidRPr="008A5F20" w:rsidRDefault="00C913D5" w:rsidP="000321EA">
      <w:pPr>
        <w:spacing w:after="0" w:line="360" w:lineRule="auto"/>
        <w:jc w:val="both"/>
      </w:pPr>
      <w:r w:rsidRPr="008A5F20">
        <w:t xml:space="preserve">L’inottemperanza agli obblighi </w:t>
      </w:r>
      <w:r w:rsidR="003E5F2F" w:rsidRPr="008A5F20">
        <w:t xml:space="preserve">di </w:t>
      </w:r>
      <w:r w:rsidRPr="008A5F20">
        <w:t>controllo da parte dei</w:t>
      </w:r>
      <w:r w:rsidR="00021858" w:rsidRPr="008A5F20">
        <w:t xml:space="preserve"> lavoratori che comun</w:t>
      </w:r>
      <w:r w:rsidR="00CD26B4" w:rsidRPr="008A5F20">
        <w:t>que accedono al luogo di lavoro</w:t>
      </w:r>
      <w:r w:rsidR="00021858" w:rsidRPr="008A5F20">
        <w:t xml:space="preserve"> </w:t>
      </w:r>
      <w:r w:rsidRPr="008A5F20">
        <w:t>privi di valido Green Pass è</w:t>
      </w:r>
      <w:r w:rsidR="00021858" w:rsidRPr="008A5F20">
        <w:t xml:space="preserve"> punita con </w:t>
      </w:r>
      <w:r w:rsidRPr="008A5F20">
        <w:t>una sanzione amministrativa che va da 600 a 1.500 euro.</w:t>
      </w:r>
    </w:p>
    <w:p w14:paraId="5D418E00" w14:textId="30C58E6C" w:rsidR="005A5480" w:rsidRPr="008A5F20" w:rsidRDefault="005A5480" w:rsidP="000321EA">
      <w:pPr>
        <w:spacing w:after="0" w:line="360" w:lineRule="auto"/>
        <w:jc w:val="both"/>
      </w:pPr>
      <w:r w:rsidRPr="008A5F20">
        <w:t xml:space="preserve">La verifica del possesso e della validità della certificazione verde Covid-19 (Green Pass) sarà effettuata tramite </w:t>
      </w:r>
      <w:r w:rsidR="00021858" w:rsidRPr="008A5F20">
        <w:t xml:space="preserve">appositi incaricati con </w:t>
      </w:r>
      <w:r w:rsidRPr="008A5F20">
        <w:t>l’utilizzo dell’applicazione (app) «VerificaC19»</w:t>
      </w:r>
      <w:r w:rsidR="0098477F" w:rsidRPr="008A5F20">
        <w:t>.</w:t>
      </w:r>
      <w:r w:rsidR="004E168A" w:rsidRPr="008A5F20">
        <w:t xml:space="preserve"> </w:t>
      </w:r>
    </w:p>
    <w:p w14:paraId="5B394C6D" w14:textId="7352CB16" w:rsidR="00F62F07" w:rsidRPr="008A5F20" w:rsidRDefault="00F62F07" w:rsidP="0098477F">
      <w:pPr>
        <w:spacing w:after="0" w:line="360" w:lineRule="auto"/>
        <w:jc w:val="both"/>
      </w:pPr>
      <w:r w:rsidRPr="008A5F20">
        <w:t>Se il certificato è valido, apparirà soltanto un segno grafico sul dispositivo (semaforo verde) e i propri dati anagrafici: nome e cognome e data di nascita. In tale caso il lavoratore potrà ACCEDERE al luogo di lavoro.</w:t>
      </w:r>
    </w:p>
    <w:p w14:paraId="4035DBD9" w14:textId="0BFFB9E7" w:rsidR="00F62F07" w:rsidRPr="008A5F20" w:rsidRDefault="00F62F07" w:rsidP="0098477F">
      <w:pPr>
        <w:spacing w:after="0" w:line="360" w:lineRule="auto"/>
        <w:jc w:val="both"/>
      </w:pPr>
      <w:r w:rsidRPr="008A5F20">
        <w:t>Se il certificato non è valido, apparirà soltanto un segno grafico sul suo dispositivo (semaforo rosso) ed i dati anagrafici dell’interessato: nome e cognome e data di nascita. In tale caso il lavoratore NON potrà</w:t>
      </w:r>
      <w:r w:rsidR="008B0A51" w:rsidRPr="008A5F20">
        <w:t xml:space="preserve"> </w:t>
      </w:r>
      <w:r w:rsidRPr="008A5F20">
        <w:t>ACCEDERE al luogo di lavoro.</w:t>
      </w:r>
    </w:p>
    <w:p w14:paraId="260A40C4" w14:textId="306739E3" w:rsidR="00F62F07" w:rsidRPr="008A5F20" w:rsidRDefault="00F62F07" w:rsidP="00526236">
      <w:pPr>
        <w:spacing w:after="0" w:line="360" w:lineRule="auto"/>
        <w:jc w:val="both"/>
      </w:pPr>
      <w:r w:rsidRPr="008A5F20">
        <w:t xml:space="preserve">Nel caso di dimenticanza della certificazione, rifiuto di esibire la certificazione e/o di esibire il documento di identità, di sospetta falsità, invalidità della certificazione e di non integrità della certificazione stessa, i soggetti incaricati al controllo della certificazione </w:t>
      </w:r>
      <w:r w:rsidR="00526236" w:rsidRPr="008A5F20">
        <w:t>contatteranno l’ufficio del personale</w:t>
      </w:r>
      <w:r w:rsidRPr="008A5F20">
        <w:t xml:space="preserve"> che provvederà a quanto prescritto </w:t>
      </w:r>
      <w:r w:rsidR="0098477F" w:rsidRPr="008A5F20">
        <w:t xml:space="preserve">all’art. </w:t>
      </w:r>
      <w:r w:rsidRPr="008A5F20">
        <w:t xml:space="preserve">3 del </w:t>
      </w:r>
      <w:proofErr w:type="gramStart"/>
      <w:r w:rsidRPr="008A5F20">
        <w:t>decreto legge</w:t>
      </w:r>
      <w:proofErr w:type="gramEnd"/>
      <w:r w:rsidRPr="008A5F20">
        <w:t xml:space="preserve"> 21 settembre</w:t>
      </w:r>
      <w:r w:rsidR="00082A61" w:rsidRPr="008A5F20">
        <w:t xml:space="preserve"> 2021 n. 127</w:t>
      </w:r>
      <w:r w:rsidR="00021858" w:rsidRPr="008A5F20">
        <w:t xml:space="preserve"> </w:t>
      </w:r>
      <w:proofErr w:type="spellStart"/>
      <w:r w:rsidR="00021858" w:rsidRPr="008A5F20">
        <w:t>s.m.i.</w:t>
      </w:r>
      <w:proofErr w:type="spellEnd"/>
      <w:r w:rsidR="00082A61" w:rsidRPr="008A5F20">
        <w:t>;</w:t>
      </w:r>
    </w:p>
    <w:p w14:paraId="0B79DDE0" w14:textId="40D567B3" w:rsidR="005A5480" w:rsidRPr="008A5F20" w:rsidRDefault="005A5480" w:rsidP="0098477F">
      <w:pPr>
        <w:spacing w:after="0" w:line="360" w:lineRule="auto"/>
        <w:jc w:val="both"/>
        <w:rPr>
          <w:strike/>
        </w:rPr>
      </w:pPr>
      <w:r w:rsidRPr="008A5F20">
        <w:lastRenderedPageBreak/>
        <w:t xml:space="preserve">L’obbligo di possedere e mostrare su richiesta, il Green Pass non deve confondersi con l’obbligo vaccinale. </w:t>
      </w:r>
    </w:p>
    <w:p w14:paraId="68155161" w14:textId="77777777" w:rsidR="00C913D5" w:rsidRPr="008A5F20" w:rsidRDefault="00C913D5" w:rsidP="000321EA">
      <w:pPr>
        <w:spacing w:after="0" w:line="360" w:lineRule="auto"/>
        <w:jc w:val="both"/>
      </w:pPr>
      <w:r w:rsidRPr="008A5F20">
        <w:t>Il green pass si ottiene:</w:t>
      </w:r>
    </w:p>
    <w:p w14:paraId="14DFDBC5" w14:textId="14266A78" w:rsidR="00C913D5" w:rsidRPr="008A5F20" w:rsidRDefault="00C913D5" w:rsidP="000321EA">
      <w:pPr>
        <w:pStyle w:val="Paragrafoelenco"/>
        <w:numPr>
          <w:ilvl w:val="0"/>
          <w:numId w:val="3"/>
        </w:numPr>
        <w:spacing w:after="0" w:line="360" w:lineRule="auto"/>
        <w:jc w:val="both"/>
      </w:pPr>
      <w:r w:rsidRPr="008A5F20">
        <w:t>in caso di vaccinazione</w:t>
      </w:r>
      <w:r w:rsidR="000321EA" w:rsidRPr="008A5F20">
        <w:t xml:space="preserve"> avvenuta presso i centri autorizzati dal Servizio Sanitario Nazionale</w:t>
      </w:r>
      <w:r w:rsidRPr="008A5F20">
        <w:t>;</w:t>
      </w:r>
    </w:p>
    <w:p w14:paraId="6AFECCC3" w14:textId="2B7B2FF2" w:rsidR="00C913D5" w:rsidRPr="008A5F20" w:rsidRDefault="00C913D5" w:rsidP="000321EA">
      <w:pPr>
        <w:pStyle w:val="Paragrafoelenco"/>
        <w:numPr>
          <w:ilvl w:val="0"/>
          <w:numId w:val="3"/>
        </w:numPr>
        <w:spacing w:after="0" w:line="360" w:lineRule="auto"/>
        <w:jc w:val="both"/>
      </w:pPr>
      <w:r w:rsidRPr="008A5F20">
        <w:t xml:space="preserve">nei casi di tampone antigenico </w:t>
      </w:r>
      <w:r w:rsidR="00840A92" w:rsidRPr="008A5F20">
        <w:t>rapid</w:t>
      </w:r>
      <w:r w:rsidR="00C45D0E" w:rsidRPr="008A5F20">
        <w:t xml:space="preserve">o </w:t>
      </w:r>
      <w:r w:rsidRPr="008A5F20">
        <w:t>o molecolare negativo (la certificazione avrà validità</w:t>
      </w:r>
      <w:r w:rsidR="0098477F" w:rsidRPr="008A5F20">
        <w:t xml:space="preserve"> ri</w:t>
      </w:r>
      <w:r w:rsidR="00840A92" w:rsidRPr="008A5F20">
        <w:t>spet</w:t>
      </w:r>
      <w:r w:rsidR="0098477F" w:rsidRPr="008A5F20">
        <w:t>tivamente</w:t>
      </w:r>
      <w:r w:rsidRPr="008A5F20">
        <w:t xml:space="preserve"> per 48 o 72 ore dall'ora del prelievo)</w:t>
      </w:r>
      <w:r w:rsidR="000321EA" w:rsidRPr="008A5F20">
        <w:t xml:space="preserve"> da effettuarsi presso i centri autorizzati o le farmacie</w:t>
      </w:r>
      <w:r w:rsidRPr="008A5F20">
        <w:t>;</w:t>
      </w:r>
    </w:p>
    <w:p w14:paraId="4C023785" w14:textId="5B97C409" w:rsidR="00C913D5" w:rsidRPr="008A5F20" w:rsidRDefault="00C913D5" w:rsidP="000321EA">
      <w:pPr>
        <w:pStyle w:val="Paragrafoelenco"/>
        <w:numPr>
          <w:ilvl w:val="0"/>
          <w:numId w:val="3"/>
        </w:numPr>
        <w:spacing w:after="0" w:line="360" w:lineRule="auto"/>
        <w:jc w:val="both"/>
      </w:pPr>
      <w:r w:rsidRPr="008A5F20">
        <w:t>infine, nei casi di guarigione da Covid-19</w:t>
      </w:r>
      <w:r w:rsidR="000321EA" w:rsidRPr="008A5F20">
        <w:t xml:space="preserve"> certificata dal Servizio Sanitario Nazionale</w:t>
      </w:r>
      <w:r w:rsidRPr="008A5F20">
        <w:t>.</w:t>
      </w:r>
    </w:p>
    <w:p w14:paraId="7FDB02E3" w14:textId="77777777" w:rsidR="001643AD" w:rsidRPr="008A5F20" w:rsidRDefault="001643AD" w:rsidP="000321EA">
      <w:pPr>
        <w:spacing w:after="0" w:line="360" w:lineRule="auto"/>
        <w:jc w:val="both"/>
        <w:rPr>
          <w:b/>
        </w:rPr>
      </w:pPr>
    </w:p>
    <w:p w14:paraId="100ABEF8" w14:textId="77777777" w:rsidR="001643AD" w:rsidRPr="008A5F20" w:rsidRDefault="001643AD" w:rsidP="000321EA">
      <w:pPr>
        <w:spacing w:after="0" w:line="360" w:lineRule="auto"/>
        <w:jc w:val="both"/>
        <w:rPr>
          <w:b/>
        </w:rPr>
      </w:pPr>
    </w:p>
    <w:p w14:paraId="074CF75B" w14:textId="77777777" w:rsidR="001643AD" w:rsidRPr="008A5F20" w:rsidRDefault="001643AD" w:rsidP="000321EA">
      <w:pPr>
        <w:spacing w:after="0" w:line="360" w:lineRule="auto"/>
        <w:jc w:val="both"/>
        <w:rPr>
          <w:b/>
        </w:rPr>
      </w:pPr>
    </w:p>
    <w:p w14:paraId="1F43141E" w14:textId="62DECB67" w:rsidR="000321EA" w:rsidRPr="008A5F20" w:rsidRDefault="000321EA" w:rsidP="000321EA">
      <w:pPr>
        <w:spacing w:after="0" w:line="360" w:lineRule="auto"/>
        <w:ind w:left="6372"/>
        <w:jc w:val="both"/>
      </w:pPr>
      <w:r w:rsidRPr="008A5F20">
        <w:t>Il datore di lavoro</w:t>
      </w:r>
    </w:p>
    <w:p w14:paraId="2926D1C1" w14:textId="51499E45" w:rsidR="000321EA" w:rsidRPr="008A5F20" w:rsidRDefault="000321EA" w:rsidP="000321EA">
      <w:pPr>
        <w:spacing w:after="0" w:line="360" w:lineRule="auto"/>
        <w:jc w:val="both"/>
      </w:pPr>
    </w:p>
    <w:p w14:paraId="6141E267" w14:textId="6073FAB1" w:rsidR="000321EA" w:rsidRPr="008A5F20" w:rsidRDefault="000321EA" w:rsidP="000321EA">
      <w:pPr>
        <w:spacing w:after="0" w:line="360" w:lineRule="auto"/>
        <w:jc w:val="both"/>
      </w:pPr>
      <w:r w:rsidRPr="008A5F20">
        <w:t>Per Ricevuta</w:t>
      </w:r>
    </w:p>
    <w:p w14:paraId="5C653E0D" w14:textId="5AE06A97" w:rsidR="000321EA" w:rsidRPr="000321EA" w:rsidRDefault="000321EA" w:rsidP="000321EA">
      <w:pPr>
        <w:spacing w:after="0" w:line="360" w:lineRule="auto"/>
        <w:jc w:val="both"/>
      </w:pPr>
      <w:r w:rsidRPr="008A5F20">
        <w:t>Il lavoratore</w:t>
      </w:r>
    </w:p>
    <w:sectPr w:rsidR="000321EA" w:rsidRPr="000321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FFC6" w14:textId="77777777" w:rsidR="00ED4446" w:rsidRDefault="00ED4446" w:rsidP="000321EA">
      <w:pPr>
        <w:spacing w:after="0" w:line="240" w:lineRule="auto"/>
      </w:pPr>
      <w:r>
        <w:separator/>
      </w:r>
    </w:p>
  </w:endnote>
  <w:endnote w:type="continuationSeparator" w:id="0">
    <w:p w14:paraId="44AC4826" w14:textId="77777777" w:rsidR="00ED4446" w:rsidRDefault="00ED4446" w:rsidP="0003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6AE4" w14:textId="77777777" w:rsidR="00ED4446" w:rsidRDefault="00ED4446" w:rsidP="000321EA">
      <w:pPr>
        <w:spacing w:after="0" w:line="240" w:lineRule="auto"/>
      </w:pPr>
      <w:r>
        <w:separator/>
      </w:r>
    </w:p>
  </w:footnote>
  <w:footnote w:type="continuationSeparator" w:id="0">
    <w:p w14:paraId="25506E98" w14:textId="77777777" w:rsidR="00ED4446" w:rsidRDefault="00ED4446" w:rsidP="0003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3401" w14:textId="7EFC98A2" w:rsidR="000321EA" w:rsidRDefault="00AF6FB7" w:rsidP="000321EA">
    <w:pPr>
      <w:pStyle w:val="Intestazione"/>
      <w:jc w:val="right"/>
    </w:pPr>
    <w:r>
      <w:t>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64E7D"/>
    <w:multiLevelType w:val="hybridMultilevel"/>
    <w:tmpl w:val="D36EC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7768"/>
    <w:multiLevelType w:val="hybridMultilevel"/>
    <w:tmpl w:val="512EEC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BD74B8"/>
    <w:multiLevelType w:val="hybridMultilevel"/>
    <w:tmpl w:val="2FFAD68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367A10"/>
    <w:multiLevelType w:val="hybridMultilevel"/>
    <w:tmpl w:val="3A1CCB56"/>
    <w:lvl w:ilvl="0" w:tplc="ABF68322">
      <w:numFmt w:val="bullet"/>
      <w:lvlText w:val="·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A46"/>
    <w:rsid w:val="00002C5B"/>
    <w:rsid w:val="00011586"/>
    <w:rsid w:val="000121F5"/>
    <w:rsid w:val="00021858"/>
    <w:rsid w:val="000321EA"/>
    <w:rsid w:val="0005409E"/>
    <w:rsid w:val="0005508F"/>
    <w:rsid w:val="00082A61"/>
    <w:rsid w:val="000E25C8"/>
    <w:rsid w:val="001643AD"/>
    <w:rsid w:val="002B1633"/>
    <w:rsid w:val="002F781F"/>
    <w:rsid w:val="0033698A"/>
    <w:rsid w:val="003664FD"/>
    <w:rsid w:val="003A45A3"/>
    <w:rsid w:val="003B463F"/>
    <w:rsid w:val="003E5F2F"/>
    <w:rsid w:val="0041400F"/>
    <w:rsid w:val="00435039"/>
    <w:rsid w:val="004908BF"/>
    <w:rsid w:val="004B137F"/>
    <w:rsid w:val="004C5F25"/>
    <w:rsid w:val="004E168A"/>
    <w:rsid w:val="00526236"/>
    <w:rsid w:val="00536464"/>
    <w:rsid w:val="005A5480"/>
    <w:rsid w:val="005E0271"/>
    <w:rsid w:val="00620094"/>
    <w:rsid w:val="00624894"/>
    <w:rsid w:val="00697BCD"/>
    <w:rsid w:val="00720C4C"/>
    <w:rsid w:val="007B3689"/>
    <w:rsid w:val="0081213C"/>
    <w:rsid w:val="008210B4"/>
    <w:rsid w:val="00840A92"/>
    <w:rsid w:val="00886765"/>
    <w:rsid w:val="008A5F20"/>
    <w:rsid w:val="008B0A51"/>
    <w:rsid w:val="008B2A6D"/>
    <w:rsid w:val="008E1FAA"/>
    <w:rsid w:val="00923DD1"/>
    <w:rsid w:val="00952CE4"/>
    <w:rsid w:val="0098477F"/>
    <w:rsid w:val="009E5EDC"/>
    <w:rsid w:val="009F51E7"/>
    <w:rsid w:val="00A20806"/>
    <w:rsid w:val="00A829B5"/>
    <w:rsid w:val="00AF6FB7"/>
    <w:rsid w:val="00B07758"/>
    <w:rsid w:val="00C1051A"/>
    <w:rsid w:val="00C1360F"/>
    <w:rsid w:val="00C45D0E"/>
    <w:rsid w:val="00C654CF"/>
    <w:rsid w:val="00C913D5"/>
    <w:rsid w:val="00CD26B4"/>
    <w:rsid w:val="00D03318"/>
    <w:rsid w:val="00D05B9F"/>
    <w:rsid w:val="00E60A46"/>
    <w:rsid w:val="00E65881"/>
    <w:rsid w:val="00E878FD"/>
    <w:rsid w:val="00ED4446"/>
    <w:rsid w:val="00F230E9"/>
    <w:rsid w:val="00F62F07"/>
    <w:rsid w:val="00F6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A0362"/>
  <w15:chartTrackingRefBased/>
  <w15:docId w15:val="{A51C439F-8851-4138-86AB-4DA266D2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0A4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321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1EA"/>
  </w:style>
  <w:style w:type="paragraph" w:styleId="Pidipagina">
    <w:name w:val="footer"/>
    <w:basedOn w:val="Normale"/>
    <w:link w:val="PidipaginaCarattere"/>
    <w:uiPriority w:val="99"/>
    <w:unhideWhenUsed/>
    <w:rsid w:val="000321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1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53C8-D736-451C-AA5F-11AA42E6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Armentano</dc:creator>
  <cp:keywords/>
  <dc:description/>
  <cp:lastModifiedBy>Cia Nazionale 3</cp:lastModifiedBy>
  <cp:revision>6</cp:revision>
  <cp:lastPrinted>2021-09-27T15:51:00Z</cp:lastPrinted>
  <dcterms:created xsi:type="dcterms:W3CDTF">2021-10-07T16:33:00Z</dcterms:created>
  <dcterms:modified xsi:type="dcterms:W3CDTF">2021-10-08T09:10:00Z</dcterms:modified>
</cp:coreProperties>
</file>